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074A9ED5" w:rsidR="00CB0A11" w:rsidRPr="00525A69" w:rsidRDefault="00CB0A11" w:rsidP="00F565F5">
      <w:pPr>
        <w:pStyle w:val="SemEspaamento"/>
        <w:rPr>
          <w:rFonts w:asciiTheme="minorHAnsi" w:hAnsiTheme="minorHAnsi" w:cstheme="minorHAnsi"/>
          <w:lang w:eastAsia="pt-BR"/>
        </w:rPr>
      </w:pPr>
      <w:r w:rsidRPr="00525A6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525A69">
        <w:rPr>
          <w:rFonts w:asciiTheme="minorHAnsi" w:hAnsiTheme="minorHAnsi" w:cstheme="minorHAnsi"/>
          <w:lang w:eastAsia="pt-BR"/>
        </w:rPr>
        <w:t>E</w:t>
      </w:r>
      <w:r w:rsidR="00DD365D" w:rsidRPr="00525A69">
        <w:rPr>
          <w:rFonts w:asciiTheme="minorHAnsi" w:hAnsiTheme="minorHAnsi" w:cstheme="minorHAnsi"/>
          <w:lang w:eastAsia="pt-BR"/>
        </w:rPr>
        <w:t xml:space="preserve"> 0</w:t>
      </w:r>
      <w:r w:rsidR="00525A69" w:rsidRPr="00525A69">
        <w:rPr>
          <w:rFonts w:asciiTheme="minorHAnsi" w:hAnsiTheme="minorHAnsi" w:cstheme="minorHAnsi"/>
          <w:lang w:eastAsia="pt-BR"/>
        </w:rPr>
        <w:t>39</w:t>
      </w:r>
      <w:r w:rsidRPr="00525A69">
        <w:rPr>
          <w:rFonts w:asciiTheme="minorHAnsi" w:hAnsiTheme="minorHAnsi" w:cstheme="minorHAnsi"/>
          <w:lang w:eastAsia="pt-BR"/>
        </w:rPr>
        <w:t>/202</w:t>
      </w:r>
      <w:r w:rsidR="00B14296" w:rsidRPr="00525A69">
        <w:rPr>
          <w:rFonts w:asciiTheme="minorHAnsi" w:hAnsiTheme="minorHAnsi" w:cstheme="minorHAnsi"/>
          <w:lang w:eastAsia="pt-BR"/>
        </w:rPr>
        <w:t>3</w:t>
      </w:r>
      <w:r w:rsidRPr="00525A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525A69" w:rsidRDefault="00CB0A11" w:rsidP="00F565F5">
      <w:pPr>
        <w:pStyle w:val="SemEspaamento"/>
        <w:rPr>
          <w:rFonts w:asciiTheme="minorHAnsi" w:hAnsiTheme="minorHAnsi" w:cstheme="minorHAnsi"/>
        </w:rPr>
      </w:pPr>
    </w:p>
    <w:p w14:paraId="0E33FB2D" w14:textId="77777777" w:rsidR="00525A69" w:rsidRPr="00525A69" w:rsidRDefault="00525A69" w:rsidP="00525A69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O órgão solicitará instalação no local também, além da aquisição?</w:t>
      </w:r>
    </w:p>
    <w:p w14:paraId="208BEB8B" w14:textId="313B337B" w:rsidR="00525A69" w:rsidRPr="00525A69" w:rsidRDefault="00525A69" w:rsidP="00525A69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- Não é possível cotar o material com base nas info</w:t>
      </w:r>
      <w:r w:rsidR="00FF63AE">
        <w:rPr>
          <w:rFonts w:asciiTheme="minorHAnsi" w:eastAsia="Times New Roman" w:hAnsiTheme="minorHAnsi" w:cstheme="minorHAnsi"/>
          <w:color w:val="000000"/>
          <w:lang w:eastAsia="pt-BR"/>
        </w:rPr>
        <w:t>r</w:t>
      </w: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mações disponíveis. Falta medida dos materiais: saber qual medida é altura, largura, profundidade.</w:t>
      </w:r>
    </w:p>
    <w:p w14:paraId="32D7E793" w14:textId="77777777" w:rsidR="00525A69" w:rsidRPr="00525A69" w:rsidRDefault="00525A69" w:rsidP="00525A69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- Falta colocar dados do descritivo (quem fez o descritivo, não colocou todas características para os itens).</w:t>
      </w:r>
    </w:p>
    <w:p w14:paraId="1FDBAF19" w14:textId="77777777" w:rsidR="00525A69" w:rsidRPr="00525A69" w:rsidRDefault="00525A69" w:rsidP="00525A69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- Falta medida dos paletes.</w:t>
      </w:r>
    </w:p>
    <w:p w14:paraId="2674C816" w14:textId="77777777" w:rsidR="00525A69" w:rsidRPr="00525A69" w:rsidRDefault="00525A69" w:rsidP="00525A69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- Os itens não deveriam ser comprados em grupos, uma vez que, não são da mesma linha. LINHA BRANCA, material de consumo etc...</w:t>
      </w:r>
    </w:p>
    <w:p w14:paraId="764BBCC6" w14:textId="77777777" w:rsidR="00525A69" w:rsidRPr="00525A69" w:rsidRDefault="00525A69" w:rsidP="00525A69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Sugerimos cancelamento imediato, para poupar o erário e realizar a licitação com padrão de ISONOMIA ENTRE LICITANTES, pelo menor preço POR ITEM.</w:t>
      </w:r>
    </w:p>
    <w:p w14:paraId="5BEA5E4A" w14:textId="1AB848F2" w:rsidR="00525A69" w:rsidRPr="00525A69" w:rsidRDefault="00525A69" w:rsidP="00525A69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S</w:t>
      </w:r>
      <w:r w:rsidRPr="00525A69">
        <w:rPr>
          <w:rFonts w:asciiTheme="minorHAnsi" w:eastAsia="Times New Roman" w:hAnsiTheme="minorHAnsi" w:cstheme="minorHAnsi"/>
          <w:color w:val="000000"/>
          <w:lang w:eastAsia="pt-BR"/>
        </w:rPr>
        <w:t>ugerimos colocar no Termo de Referência, MARCA E MODELO sugerido, dando referência aos licitantes e possibilitando conferência e parâmetro melhor para recebimento e fiscalização dos itens.</w:t>
      </w:r>
    </w:p>
    <w:p w14:paraId="7679A7FF" w14:textId="66FE8235" w:rsidR="00156B8F" w:rsidRPr="00525A69" w:rsidRDefault="00156B8F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4EAA0C38" w14:textId="77777777" w:rsidR="00525A69" w:rsidRPr="00525A69" w:rsidRDefault="001367E7" w:rsidP="00525A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525A69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 w:rsidRPr="00525A69"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="00525A69" w:rsidRPr="00525A69">
        <w:rPr>
          <w:rFonts w:asciiTheme="minorHAnsi" w:eastAsia="Times New Roman" w:hAnsiTheme="minorHAnsi" w:cstheme="minorHAnsi"/>
          <w:color w:val="242424"/>
          <w:lang w:eastAsia="pt-BR"/>
        </w:rPr>
        <w:t>Cumpre informar que os itens solicitados para atender o objeto do pregão 39/2023 deverão ser fornecidos em regime de comodato, não sendo estes itens uma aquisição propriamente dita, mas sim, a Licitante que lograr vencedora deverá adequar o espaço com os itens solicitados de modo a possibilitar a operacionalização do Restaurante Popular.</w:t>
      </w:r>
    </w:p>
    <w:p w14:paraId="6CA39157" w14:textId="77777777" w:rsidR="00525A69" w:rsidRPr="00525A69" w:rsidRDefault="00525A69" w:rsidP="00525A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525A69">
        <w:rPr>
          <w:rFonts w:asciiTheme="minorHAnsi" w:eastAsia="Times New Roman" w:hAnsiTheme="minorHAnsi" w:cstheme="minorHAnsi"/>
          <w:color w:val="242424"/>
          <w:lang w:eastAsia="pt-BR"/>
        </w:rPr>
        <w:t>No que tange a especificação dos itens estas foram devidamente informadas no ANEXO - B do Termo de Referência, inclusive, há informação que as listas de equipamentos e utensílios sugeridos podem sofrer adaptações de acordo com a necessidade e realidade locais, ficando a critério da análise técnica e da aprovação da Contratante.</w:t>
      </w:r>
    </w:p>
    <w:p w14:paraId="01F770C2" w14:textId="5A0B9E01" w:rsidR="00156B8F" w:rsidRPr="00525A69" w:rsidRDefault="00525A69" w:rsidP="00525A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525A69">
        <w:rPr>
          <w:rFonts w:asciiTheme="minorHAnsi" w:eastAsia="Times New Roman" w:hAnsiTheme="minorHAnsi" w:cstheme="minorHAnsi"/>
          <w:color w:val="242424"/>
          <w:lang w:eastAsia="pt-BR"/>
        </w:rPr>
        <w:t>Por fim, não poderia esta administração pública definir a marca dos itens por ser vedada, ressalvadas algumas exceções que não são aplicadas ao caso.</w:t>
      </w:r>
    </w:p>
    <w:p w14:paraId="3F7B18E8" w14:textId="77777777" w:rsidR="001367E7" w:rsidRPr="00525A69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525A69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525A69" w:rsidRDefault="00F565F5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525A69" w:rsidRDefault="00F565F5" w:rsidP="00F5141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AD11280" w14:textId="615C823C" w:rsidR="00A33B65" w:rsidRPr="00525A69" w:rsidRDefault="00525A69" w:rsidP="00A33B65">
      <w:pPr>
        <w:tabs>
          <w:tab w:val="left" w:pos="8010"/>
        </w:tabs>
        <w:rPr>
          <w:rFonts w:asciiTheme="minorHAnsi" w:hAnsiTheme="minorHAnsi" w:cstheme="minorHAnsi"/>
          <w:lang w:eastAsia="pt-BR"/>
        </w:rPr>
      </w:pPr>
      <w:r w:rsidRPr="00525A69">
        <w:rPr>
          <w:rFonts w:asciiTheme="minorHAnsi" w:hAnsiTheme="minorHAnsi" w:cstheme="minorHAnsi"/>
          <w:b/>
        </w:rPr>
        <w:t>Secretaria Municipal de Assistência Social e Economia Solidária</w:t>
      </w:r>
      <w:r w:rsidR="00A33B65" w:rsidRPr="00525A69">
        <w:rPr>
          <w:rFonts w:asciiTheme="minorHAnsi" w:hAnsiTheme="minorHAnsi" w:cstheme="minorHAnsi"/>
          <w:lang w:eastAsia="pt-BR"/>
        </w:rPr>
        <w:tab/>
      </w:r>
    </w:p>
    <w:sectPr w:rsidR="00A33B65" w:rsidRPr="00525A6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5A682096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1367E7">
      <w:rPr>
        <w:rFonts w:asciiTheme="minorHAnsi" w:hAnsiTheme="minorHAnsi" w:cstheme="minorHAnsi"/>
        <w:b/>
      </w:rPr>
      <w:t>A</w:t>
    </w:r>
    <w:r w:rsidR="00525A69">
      <w:rPr>
        <w:rFonts w:asciiTheme="minorHAnsi" w:hAnsiTheme="minorHAnsi" w:cstheme="minorHAnsi"/>
        <w:b/>
      </w:rPr>
      <w:t xml:space="preserve">ssistência Social e Economia </w:t>
    </w:r>
    <w:proofErr w:type="spellStart"/>
    <w:r w:rsidR="00525A69">
      <w:rPr>
        <w:rFonts w:asciiTheme="minorHAnsi" w:hAnsiTheme="minorHAnsi" w:cstheme="minorHAnsi"/>
        <w:b/>
      </w:rPr>
      <w:t>Solidária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2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5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6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7"/>
  </w:num>
  <w:num w:numId="23" w16cid:durableId="318075074">
    <w:abstractNumId w:val="28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4"/>
  </w:num>
  <w:num w:numId="29" w16cid:durableId="206952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2023-10-31T10:28:00Z</cp:lastPrinted>
  <dcterms:created xsi:type="dcterms:W3CDTF">2023-10-31T10:28:00Z</dcterms:created>
  <dcterms:modified xsi:type="dcterms:W3CDTF">2023-10-31T10:28:00Z</dcterms:modified>
</cp:coreProperties>
</file>